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VAGRounded BT" w:eastAsia="Times New Roman" w:hAnsi="VAGRounded BT" w:cs="Arial"/>
          <w:b/>
          <w:sz w:val="36"/>
          <w:szCs w:val="32"/>
          <w:lang w:eastAsia="da-DK"/>
        </w:rPr>
      </w:pPr>
      <w:bookmarkStart w:id="0" w:name="_GoBack"/>
      <w:bookmarkEnd w:id="0"/>
      <w:r w:rsidRPr="004C6E01">
        <w:rPr>
          <w:rFonts w:ascii="VAGRounded BT" w:eastAsia="Times New Roman" w:hAnsi="VAGRounded BT" w:cs="Arial"/>
          <w:noProof/>
          <w:sz w:val="36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1BE75F0" wp14:editId="22BF4298">
            <wp:simplePos x="0" y="0"/>
            <wp:positionH relativeFrom="page">
              <wp:posOffset>5797550</wp:posOffset>
            </wp:positionH>
            <wp:positionV relativeFrom="paragraph">
              <wp:posOffset>-487680</wp:posOffset>
            </wp:positionV>
            <wp:extent cx="127698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267" y="20764"/>
                <wp:lineTo x="21267" y="0"/>
                <wp:lineTo x="0" y="0"/>
              </wp:wrapPolygon>
            </wp:wrapTight>
            <wp:docPr id="1" name="Picture 1" descr="eaun_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un_logo 5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E01">
        <w:rPr>
          <w:rFonts w:ascii="VAGRounded BT" w:eastAsia="Times New Roman" w:hAnsi="VAGRounded BT" w:cs="Arial"/>
          <w:b/>
          <w:sz w:val="36"/>
          <w:szCs w:val="32"/>
          <w:lang w:eastAsia="da-DK"/>
        </w:rPr>
        <w:t xml:space="preserve">Guideline for bladder instillation – </w:t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VAGRounded BT" w:eastAsia="Times New Roman" w:hAnsi="VAGRounded BT" w:cs="Arial"/>
          <w:sz w:val="32"/>
          <w:szCs w:val="32"/>
          <w:lang w:eastAsia="da-DK"/>
        </w:rPr>
      </w:pPr>
      <w:r w:rsidRPr="004C6E01">
        <w:rPr>
          <w:rFonts w:ascii="VAGRounded BT" w:eastAsia="Times New Roman" w:hAnsi="VAGRounded BT" w:cs="Arial"/>
          <w:b/>
          <w:sz w:val="36"/>
          <w:szCs w:val="32"/>
          <w:lang w:eastAsia="da-DK"/>
        </w:rPr>
        <w:t>Training Document</w:t>
      </w:r>
      <w:r w:rsidRPr="004C6E01">
        <w:rPr>
          <w:rFonts w:ascii="VAGRounded BT" w:eastAsia="Times New Roman" w:hAnsi="VAGRounded BT" w:cs="Arial"/>
          <w:sz w:val="32"/>
          <w:szCs w:val="32"/>
          <w:lang w:eastAsia="da-DK"/>
        </w:rPr>
        <w:tab/>
      </w:r>
      <w:r w:rsidRPr="004C6E01">
        <w:rPr>
          <w:rFonts w:ascii="VAGRounded BT" w:eastAsia="Times New Roman" w:hAnsi="VAGRounded BT" w:cs="Arial"/>
          <w:sz w:val="32"/>
          <w:szCs w:val="32"/>
          <w:lang w:eastAsia="da-DK"/>
        </w:rPr>
        <w:tab/>
      </w:r>
      <w:r w:rsidRPr="004C6E01">
        <w:rPr>
          <w:rFonts w:ascii="VAGRounded BT" w:eastAsia="Times New Roman" w:hAnsi="VAGRounded BT" w:cs="Arial"/>
          <w:sz w:val="32"/>
          <w:szCs w:val="32"/>
          <w:lang w:eastAsia="da-DK"/>
        </w:rPr>
        <w:tab/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a-DK"/>
        </w:rPr>
      </w:pPr>
      <w:r w:rsidRPr="004C6E01">
        <w:rPr>
          <w:rFonts w:ascii="Arial" w:eastAsia="Times New Roman" w:hAnsi="Arial" w:cs="Arial"/>
          <w:sz w:val="24"/>
          <w:szCs w:val="24"/>
          <w:lang w:eastAsia="da-DK"/>
        </w:rPr>
        <w:t xml:space="preserve">The aim of this document is to complement the EAUN Evidence-based Guidelines for Best Practice in Health Care in “Intravesical instillation with mitomycin C </w:t>
      </w:r>
      <w:r>
        <w:rPr>
          <w:rFonts w:ascii="Arial" w:eastAsia="Times New Roman" w:hAnsi="Arial" w:cs="Arial"/>
          <w:sz w:val="24"/>
          <w:szCs w:val="24"/>
          <w:lang w:eastAsia="da-DK"/>
        </w:rPr>
        <w:t>or</w:t>
      </w:r>
      <w:r w:rsidRPr="004C6E01">
        <w:rPr>
          <w:rFonts w:ascii="Arial" w:eastAsia="Times New Roman" w:hAnsi="Arial" w:cs="Arial"/>
          <w:sz w:val="24"/>
          <w:szCs w:val="24"/>
          <w:lang w:eastAsia="da-DK"/>
        </w:rPr>
        <w:t xml:space="preserve"> bacillus Calmette-Guérin in non-muscle invasive bladder cancer</w:t>
      </w:r>
      <w:r w:rsidRPr="004C6E01">
        <w:rPr>
          <w:rFonts w:ascii="Arial" w:eastAsia="Times New Roman" w:hAnsi="Arial" w:cs="Arial"/>
          <w:i/>
          <w:sz w:val="24"/>
          <w:szCs w:val="24"/>
          <w:lang w:eastAsia="da-DK"/>
        </w:rPr>
        <w:t>”.</w:t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C6E01">
        <w:rPr>
          <w:rFonts w:ascii="Arial" w:eastAsia="Times New Roman" w:hAnsi="Arial" w:cs="Arial"/>
          <w:sz w:val="24"/>
          <w:szCs w:val="24"/>
          <w:lang w:eastAsia="da-DK"/>
        </w:rPr>
        <w:t>These pages can be downloaded to ensure that the practitioner has written evidence of assessment and competence in the various aspects of intravesical therapy.</w:t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C6E01">
        <w:rPr>
          <w:rFonts w:ascii="Arial" w:eastAsia="Times New Roman" w:hAnsi="Arial" w:cs="Arial"/>
          <w:sz w:val="24"/>
          <w:szCs w:val="24"/>
          <w:lang w:eastAsia="da-DK"/>
        </w:rPr>
        <w:t xml:space="preserve">The documentation should be kept in a safe place in case it should be required in the future. </w:t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C6E01">
        <w:rPr>
          <w:rFonts w:ascii="Arial" w:eastAsia="Times New Roman" w:hAnsi="Arial" w:cs="Arial"/>
          <w:sz w:val="24"/>
          <w:szCs w:val="24"/>
          <w:lang w:eastAsia="da-DK"/>
        </w:rPr>
        <w:t>Using the performance levels below, the practitioner should achieve at least Level 3 on 20 patients before undertaking the procedure independently.</w:t>
      </w: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tbl>
      <w:tblPr>
        <w:tblpPr w:leftFromText="180" w:rightFromText="180" w:vertAnchor="page" w:horzAnchor="margin" w:tblpY="8641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8"/>
        <w:gridCol w:w="7290"/>
      </w:tblGrid>
      <w:tr w:rsidR="004C6E01" w:rsidRPr="004C6E01" w:rsidTr="00141925">
        <w:trPr>
          <w:trHeight w:val="555"/>
        </w:trPr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8"/>
                <w:szCs w:val="28"/>
                <w:lang w:eastAsia="da-DK"/>
              </w:rPr>
              <w:t>Performance Levels Results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0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Cannot perform this activity in the clinical environment but knows the key principles involved.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 perform this activity with constant supervision and some assistance.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 perform this activity with some supervision and assistance.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 perform this activity satisfactorily without supervision or assistance at an acceptable speed.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 perform this activity satisfactorily with more than acceptable speed and quality of work.</w:t>
            </w:r>
          </w:p>
        </w:tc>
      </w:tr>
      <w:tr w:rsidR="004C6E01" w:rsidRPr="004C6E01" w:rsidTr="00141925">
        <w:trPr>
          <w:trHeight w:val="555"/>
        </w:trPr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Level 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E01" w:rsidRPr="004C6E01" w:rsidRDefault="004C6E01" w:rsidP="004C6E0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Can perform this activity satisfactorily with more than acceptable speed and quality of work and with initiative and adaptability to special problem situations.</w:t>
            </w:r>
          </w:p>
        </w:tc>
      </w:tr>
    </w:tbl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C6E01">
        <w:rPr>
          <w:rFonts w:ascii="Arial" w:eastAsia="Times New Roman" w:hAnsi="Arial" w:cs="Arial"/>
          <w:b/>
          <w:sz w:val="28"/>
          <w:szCs w:val="28"/>
          <w:lang w:eastAsia="da-DK"/>
        </w:rPr>
        <w:br w:type="page"/>
      </w:r>
    </w:p>
    <w:tbl>
      <w:tblPr>
        <w:tblStyle w:val="TableGrid"/>
        <w:tblW w:w="8984" w:type="dxa"/>
        <w:tblLayout w:type="fixed"/>
        <w:tblLook w:val="01E0" w:firstRow="1" w:lastRow="1" w:firstColumn="1" w:lastColumn="1" w:noHBand="0" w:noVBand="0"/>
      </w:tblPr>
      <w:tblGrid>
        <w:gridCol w:w="3528"/>
        <w:gridCol w:w="1980"/>
        <w:gridCol w:w="1800"/>
        <w:gridCol w:w="1676"/>
      </w:tblGrid>
      <w:tr w:rsidR="004C6E01" w:rsidRPr="004C6E01" w:rsidTr="00141925">
        <w:tc>
          <w:tcPr>
            <w:tcW w:w="8984" w:type="dxa"/>
            <w:gridSpan w:val="4"/>
            <w:shd w:val="clear" w:color="auto" w:fill="A6A6A6"/>
            <w:tcMar>
              <w:top w:w="113" w:type="dxa"/>
              <w:bottom w:w="113" w:type="dxa"/>
            </w:tcMar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8"/>
                <w:szCs w:val="28"/>
                <w:lang w:eastAsia="da-DK"/>
              </w:rPr>
              <w:lastRenderedPageBreak/>
              <w:t>Performance criteria</w:t>
            </w:r>
          </w:p>
        </w:tc>
      </w:tr>
      <w:tr w:rsidR="004C6E01" w:rsidRPr="004C6E01" w:rsidTr="00141925">
        <w:tc>
          <w:tcPr>
            <w:tcW w:w="35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Competency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Competence level</w:t>
            </w:r>
          </w:p>
        </w:tc>
        <w:tc>
          <w:tcPr>
            <w:tcW w:w="1800" w:type="dxa"/>
            <w:shd w:val="clear" w:color="auto" w:fill="auto"/>
            <w:tcMar>
              <w:top w:w="57" w:type="dxa"/>
              <w:bottom w:w="57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 xml:space="preserve">Assessor’s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signature</w:t>
            </w:r>
          </w:p>
        </w:tc>
        <w:tc>
          <w:tcPr>
            <w:tcW w:w="1676" w:type="dxa"/>
            <w:shd w:val="clear" w:color="auto" w:fill="auto"/>
            <w:tcMar>
              <w:top w:w="57" w:type="dxa"/>
              <w:bottom w:w="57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Learner’s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signature</w:t>
            </w: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Describe anatomy of the lower urinary tract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 xml:space="preserve">Outline physiology of the lower urinary tract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 xml:space="preserve">Undertake urethral </w:t>
            </w:r>
            <w:proofErr w:type="spellStart"/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catheterisation</w:t>
            </w:r>
            <w:proofErr w:type="spellEnd"/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Describe bladder cancer treatment pathway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Describe indications for intravesical therapy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Ability to counsel patients regarding intravesical therapy (prior to instillation)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Ability to counsel patients regarding intravesical therapy (during instillation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Ability to counsel patients regarding intravesical therapy (post-instillation)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Determine appropriateness of referral for treatment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Demonstrate understanding of how the drugs work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 xml:space="preserve">Demonstrate understanding of the drug hazards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Demonstrate understanding of the management of spillages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Demonstrate understanding of the management of waste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Describes personal protective equipment required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Explain side effects and their management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Describe the dose/schedule of administration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Ensure pre-procedure patient preparation is met (e.g., urinalysis)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Apply infection control procedures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Position patient correctly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Protect privacy and dignity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:rsidR="004C6E01" w:rsidRDefault="004C6E01">
      <w:r>
        <w:br w:type="page"/>
      </w:r>
    </w:p>
    <w:tbl>
      <w:tblPr>
        <w:tblStyle w:val="TableGrid"/>
        <w:tblW w:w="8984" w:type="dxa"/>
        <w:tblLayout w:type="fixed"/>
        <w:tblLook w:val="01E0" w:firstRow="1" w:lastRow="1" w:firstColumn="1" w:lastColumn="1" w:noHBand="0" w:noVBand="0"/>
      </w:tblPr>
      <w:tblGrid>
        <w:gridCol w:w="3528"/>
        <w:gridCol w:w="1980"/>
        <w:gridCol w:w="1800"/>
        <w:gridCol w:w="1676"/>
      </w:tblGrid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>Maintain communication with patient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Mix the drug correctly with all the required equipment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Assess patient’s needs following the procedure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Ensure patient is aware how to deal with any complications after discharge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Assess patient’s fitness for discharge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Discard all used equipment appropriately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Record details of the procedure in patient record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Recognise</w:t>
            </w:r>
            <w:proofErr w:type="spellEnd"/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 xml:space="preserve"> when help is needed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4C6E01" w:rsidRPr="004C6E01" w:rsidTr="00141925">
        <w:tc>
          <w:tcPr>
            <w:tcW w:w="3528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Aware of keeping up to date with procedure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6" w:type="dxa"/>
            <w:tcMar>
              <w:top w:w="28" w:type="dxa"/>
              <w:bottom w:w="28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:rsidR="004C6E01" w:rsidRPr="004C6E01" w:rsidRDefault="004C6E01" w:rsidP="004C6E0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8928"/>
      </w:tblGrid>
      <w:tr w:rsidR="004C6E01" w:rsidRPr="004C6E01" w:rsidTr="00141925">
        <w:tc>
          <w:tcPr>
            <w:tcW w:w="8928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signature: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name:                                                               Designation:</w:t>
            </w:r>
          </w:p>
        </w:tc>
      </w:tr>
      <w:tr w:rsidR="004C6E01" w:rsidRPr="004C6E01" w:rsidTr="00141925">
        <w:tc>
          <w:tcPr>
            <w:tcW w:w="8928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signature: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name:                                                               Designation:</w:t>
            </w:r>
          </w:p>
        </w:tc>
      </w:tr>
      <w:tr w:rsidR="004C6E01" w:rsidRPr="004C6E01" w:rsidTr="00141925">
        <w:tc>
          <w:tcPr>
            <w:tcW w:w="8928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signature: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name:                                                               Designation:</w:t>
            </w:r>
          </w:p>
        </w:tc>
      </w:tr>
    </w:tbl>
    <w:p w:rsidR="004C6E01" w:rsidRPr="004C6E01" w:rsidRDefault="004C6E01" w:rsidP="004C6E01">
      <w:pPr>
        <w:tabs>
          <w:tab w:val="left" w:pos="567"/>
          <w:tab w:val="left" w:pos="1134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C6E01"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4C6E01" w:rsidRPr="004C6E01" w:rsidTr="00141925">
        <w:tc>
          <w:tcPr>
            <w:tcW w:w="8522" w:type="dxa"/>
            <w:shd w:val="clear" w:color="auto" w:fill="A6A6A6"/>
            <w:tcMar>
              <w:top w:w="113" w:type="dxa"/>
              <w:bottom w:w="113" w:type="dxa"/>
            </w:tcMar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8"/>
                <w:szCs w:val="28"/>
                <w:lang w:eastAsia="da-DK"/>
              </w:rPr>
              <w:lastRenderedPageBreak/>
              <w:t>Declaration of competency to administer intravesical therapy</w:t>
            </w:r>
          </w:p>
        </w:tc>
      </w:tr>
      <w:tr w:rsidR="004C6E01" w:rsidRPr="004C6E01" w:rsidTr="00141925">
        <w:tc>
          <w:tcPr>
            <w:tcW w:w="8522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32"/>
                <w:szCs w:val="32"/>
                <w:lang w:eastAsia="da-DK"/>
              </w:rPr>
              <w:t>I</w:t>
            </w:r>
            <w:r w:rsidRPr="004C6E01">
              <w:rPr>
                <w:rFonts w:ascii="Arial" w:hAnsi="Arial" w:cs="Arial"/>
                <w:sz w:val="32"/>
                <w:szCs w:val="32"/>
                <w:lang w:eastAsia="da-DK"/>
              </w:rPr>
              <w:t xml:space="preserve"> 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confirm that I have assessed ……………………………………………(</w:t>
            </w:r>
            <w:r w:rsidRPr="004C6E01">
              <w:rPr>
                <w:rFonts w:ascii="Arial" w:hAnsi="Arial" w:cs="Arial"/>
                <w:sz w:val="20"/>
                <w:szCs w:val="20"/>
                <w:lang w:eastAsia="da-DK"/>
              </w:rPr>
              <w:t>name)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 xml:space="preserve">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to be competent at Level .. at administering intravesical therapy independently.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32"/>
                <w:szCs w:val="32"/>
                <w:lang w:eastAsia="da-DK"/>
              </w:rPr>
              <w:t>I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 xml:space="preserve"> am competent at undertaking this procedure independently.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32"/>
                <w:szCs w:val="32"/>
                <w:lang w:eastAsia="da-DK"/>
              </w:rPr>
              <w:t>I</w:t>
            </w:r>
            <w:r w:rsidRPr="004C6E01">
              <w:rPr>
                <w:rFonts w:ascii="Arial" w:hAnsi="Arial" w:cs="Arial"/>
                <w:b/>
                <w:sz w:val="32"/>
                <w:szCs w:val="32"/>
                <w:lang w:eastAsia="da-DK"/>
              </w:rPr>
              <w:t xml:space="preserve"> 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 xml:space="preserve">expect the named practitioner to maintain their knowledge and skills in this procedure or to undertake a period of re-training and competency assessment if this should lapse.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name: ………………………………………………………….….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 xml:space="preserve">                            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Assessor’s signature: …………………………………………………………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  <w:tab w:val="left" w:pos="7740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Designation: ………………………………..   Date: ………………………....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8CD61" wp14:editId="392BE3F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16510</wp:posOffset>
                      </wp:positionV>
                      <wp:extent cx="4801870" cy="1905"/>
                      <wp:effectExtent l="0" t="0" r="17780" b="36195"/>
                      <wp:wrapTight wrapText="bothSides">
                        <wp:wrapPolygon edited="0">
                          <wp:start x="0" y="0"/>
                          <wp:lineTo x="0" y="216000"/>
                          <wp:lineTo x="21594" y="216000"/>
                          <wp:lineTo x="21594" y="0"/>
                          <wp:lineTo x="0" y="0"/>
                        </wp:wrapPolygon>
                      </wp:wrapTight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18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.3pt" to="38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wfJwIAAEM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">
                      <w10:wrap type="tight"/>
                    </v:line>
                  </w:pict>
                </mc:Fallback>
              </mc:AlternateConten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32"/>
                <w:szCs w:val="32"/>
                <w:lang w:eastAsia="da-DK"/>
              </w:rPr>
              <w:t>I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 xml:space="preserve"> confirm that I have the necessary knowledge and skills to undertake this procedure independently.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28"/>
                <w:szCs w:val="28"/>
                <w:lang w:eastAsia="da-DK"/>
              </w:rPr>
              <w:t>I</w:t>
            </w:r>
            <w:r w:rsidRPr="004C6E01">
              <w:rPr>
                <w:rFonts w:ascii="Arial" w:hAnsi="Arial" w:cs="Arial"/>
                <w:b/>
                <w:sz w:val="28"/>
                <w:szCs w:val="28"/>
                <w:lang w:eastAsia="da-DK"/>
              </w:rPr>
              <w:t xml:space="preserve"> 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have been assessed as competent practitioner.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Times New Roman" w:hAnsi="Times New Roman"/>
                <w:b/>
                <w:sz w:val="32"/>
                <w:szCs w:val="32"/>
                <w:lang w:eastAsia="da-DK"/>
              </w:rPr>
              <w:t>I</w:t>
            </w:r>
            <w:r w:rsidRPr="004C6E01">
              <w:rPr>
                <w:rFonts w:ascii="Arial" w:hAnsi="Arial" w:cs="Arial"/>
                <w:sz w:val="32"/>
                <w:szCs w:val="32"/>
                <w:lang w:eastAsia="da-DK"/>
              </w:rPr>
              <w:t xml:space="preserve"> </w:t>
            </w: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will maintain my knowledge and skills in this area and if they lapse I will seek a period of re-training and assessment.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  <w:tab w:val="left" w:pos="7740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  <w:tab w:val="left" w:pos="7740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Learner’s name: …………………………………………………………..……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Learner’s signature: ………………………………………………………..….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Designation: ………………………………  Date: …………………………….</w:t>
            </w: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</w:tbl>
    <w:p w:rsidR="004C6E01" w:rsidRPr="004C6E01" w:rsidRDefault="004C6E01" w:rsidP="004C6E01">
      <w:pPr>
        <w:tabs>
          <w:tab w:val="left" w:pos="567"/>
          <w:tab w:val="left" w:pos="1134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C6E01"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7"/>
        <w:gridCol w:w="1393"/>
        <w:gridCol w:w="1439"/>
        <w:gridCol w:w="1450"/>
        <w:gridCol w:w="1459"/>
        <w:gridCol w:w="1394"/>
      </w:tblGrid>
      <w:tr w:rsidR="004C6E01" w:rsidRPr="004C6E01" w:rsidTr="00141925">
        <w:trPr>
          <w:trHeight w:val="555"/>
        </w:trPr>
        <w:tc>
          <w:tcPr>
            <w:tcW w:w="852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ind w:left="-808"/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b/>
                <w:sz w:val="28"/>
                <w:szCs w:val="28"/>
                <w:lang w:eastAsia="da-DK"/>
              </w:rPr>
              <w:lastRenderedPageBreak/>
              <w:t>Record of learning</w:t>
            </w: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Date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Case No.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Trainer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Observed</w:t>
            </w: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Performed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C6E01">
              <w:rPr>
                <w:rFonts w:ascii="Arial" w:hAnsi="Arial" w:cs="Arial"/>
                <w:sz w:val="24"/>
                <w:szCs w:val="24"/>
                <w:lang w:eastAsia="da-DK"/>
              </w:rPr>
              <w:t>Level</w:t>
            </w: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4C6E01" w:rsidRPr="004C6E01" w:rsidTr="00141925">
        <w:trPr>
          <w:trHeight w:val="555"/>
        </w:trPr>
        <w:tc>
          <w:tcPr>
            <w:tcW w:w="1387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3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3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0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59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394" w:type="dxa"/>
          </w:tcPr>
          <w:p w:rsidR="004C6E01" w:rsidRPr="004C6E01" w:rsidRDefault="004C6E01" w:rsidP="004C6E0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</w:tbl>
    <w:p w:rsidR="009C5ECA" w:rsidRDefault="00CE53F1"/>
    <w:sectPr w:rsidR="009C5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F1" w:rsidRDefault="00CE53F1" w:rsidP="00CE53F1">
      <w:pPr>
        <w:spacing w:after="0" w:line="240" w:lineRule="auto"/>
      </w:pPr>
      <w:r>
        <w:separator/>
      </w:r>
    </w:p>
  </w:endnote>
  <w:endnote w:type="continuationSeparator" w:id="0">
    <w:p w:rsidR="00CE53F1" w:rsidRDefault="00CE53F1" w:rsidP="00C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1761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53F1" w:rsidRDefault="00CE53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E53F1" w:rsidRDefault="00CE5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F1" w:rsidRDefault="00CE53F1" w:rsidP="00CE53F1">
      <w:pPr>
        <w:spacing w:after="0" w:line="240" w:lineRule="auto"/>
      </w:pPr>
      <w:r>
        <w:separator/>
      </w:r>
    </w:p>
  </w:footnote>
  <w:footnote w:type="continuationSeparator" w:id="0">
    <w:p w:rsidR="00CE53F1" w:rsidRDefault="00CE53F1" w:rsidP="00CE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01"/>
    <w:rsid w:val="00184CEF"/>
    <w:rsid w:val="002C4A7A"/>
    <w:rsid w:val="004C6E01"/>
    <w:rsid w:val="005E53F7"/>
    <w:rsid w:val="007C14B0"/>
    <w:rsid w:val="009C103C"/>
    <w:rsid w:val="00A82551"/>
    <w:rsid w:val="00BA4339"/>
    <w:rsid w:val="00CE53F1"/>
    <w:rsid w:val="00D060B0"/>
    <w:rsid w:val="00DB2737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1"/>
  </w:style>
  <w:style w:type="paragraph" w:styleId="Footer">
    <w:name w:val="footer"/>
    <w:basedOn w:val="Normal"/>
    <w:link w:val="FooterChar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1"/>
  </w:style>
  <w:style w:type="paragraph" w:styleId="Footer">
    <w:name w:val="footer"/>
    <w:basedOn w:val="Normal"/>
    <w:link w:val="FooterChar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Lurvink</dc:creator>
  <cp:lastModifiedBy>Hanneke Lurvink</cp:lastModifiedBy>
  <cp:revision>2</cp:revision>
  <dcterms:created xsi:type="dcterms:W3CDTF">2015-02-13T11:16:00Z</dcterms:created>
  <dcterms:modified xsi:type="dcterms:W3CDTF">2015-02-13T18:08:00Z</dcterms:modified>
</cp:coreProperties>
</file>