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DD9B" w14:textId="77777777" w:rsidR="00B47119" w:rsidRPr="00B47119" w:rsidRDefault="00B47119" w:rsidP="00B47119">
      <w:pPr>
        <w:pStyle w:val="NoSpacing"/>
        <w:rPr>
          <w:rFonts w:cstheme="minorHAnsi"/>
          <w:b/>
          <w:sz w:val="32"/>
          <w:szCs w:val="32"/>
        </w:rPr>
      </w:pPr>
    </w:p>
    <w:p w14:paraId="32A34B90" w14:textId="06506183" w:rsidR="000A218D" w:rsidRPr="00F90A1A" w:rsidRDefault="000A218D" w:rsidP="000A218D">
      <w:pPr>
        <w:pStyle w:val="NoSpacing"/>
        <w:spacing w:after="240"/>
        <w:rPr>
          <w:rFonts w:cstheme="minorHAnsi"/>
          <w:bCs/>
        </w:rPr>
      </w:pPr>
      <w:proofErr w:type="spellStart"/>
      <w:r w:rsidRPr="00F90A1A">
        <w:rPr>
          <w:rFonts w:cstheme="minorHAnsi"/>
          <w:bCs/>
        </w:rPr>
        <w:t>EAUNwebinar</w:t>
      </w:r>
      <w:proofErr w:type="spellEnd"/>
    </w:p>
    <w:p w14:paraId="796497DB" w14:textId="7589D3F9" w:rsidR="00F55417" w:rsidRDefault="00B55C3B" w:rsidP="00D66C78">
      <w:pPr>
        <w:pStyle w:val="NoSpacing"/>
        <w:rPr>
          <w:rFonts w:cstheme="minorHAnsi"/>
          <w:b/>
          <w:sz w:val="32"/>
          <w:szCs w:val="32"/>
        </w:rPr>
      </w:pPr>
      <w:r w:rsidRPr="00B55C3B">
        <w:rPr>
          <w:rFonts w:cstheme="minorHAnsi"/>
          <w:b/>
          <w:sz w:val="32"/>
          <w:szCs w:val="32"/>
        </w:rPr>
        <w:t>Follow-up care after radical cystectomy</w:t>
      </w:r>
    </w:p>
    <w:p w14:paraId="35E4E760" w14:textId="77777777" w:rsidR="00B55C3B" w:rsidRPr="00F90A1A" w:rsidRDefault="00B55C3B" w:rsidP="00D66C78">
      <w:pPr>
        <w:pStyle w:val="NoSpacing"/>
        <w:rPr>
          <w:rFonts w:cstheme="minorHAnsi"/>
        </w:rPr>
      </w:pPr>
    </w:p>
    <w:p w14:paraId="0122CB02" w14:textId="12A577EE" w:rsidR="00F55417" w:rsidRPr="00F90A1A" w:rsidRDefault="002F7E20" w:rsidP="00D66C78">
      <w:pPr>
        <w:pStyle w:val="NoSpacing"/>
        <w:rPr>
          <w:rFonts w:cstheme="minorHAnsi"/>
        </w:rPr>
      </w:pPr>
      <w:r>
        <w:rPr>
          <w:rFonts w:cstheme="minorHAnsi"/>
        </w:rPr>
        <w:t>May</w:t>
      </w:r>
      <w:r w:rsidR="00F55417" w:rsidRPr="00F90A1A">
        <w:rPr>
          <w:rFonts w:cstheme="minorHAnsi"/>
        </w:rPr>
        <w:t xml:space="preserve"> </w:t>
      </w:r>
      <w:r w:rsidR="00432A89">
        <w:rPr>
          <w:rFonts w:cstheme="minorHAnsi"/>
        </w:rPr>
        <w:t>14</w:t>
      </w:r>
      <w:r w:rsidR="00F90A1A" w:rsidRPr="00F90A1A">
        <w:rPr>
          <w:rFonts w:cstheme="minorHAnsi"/>
        </w:rPr>
        <w:t>,</w:t>
      </w:r>
      <w:r w:rsidR="00F55417" w:rsidRPr="00F90A1A">
        <w:rPr>
          <w:rFonts w:cstheme="minorHAnsi"/>
        </w:rPr>
        <w:t xml:space="preserve"> 202</w:t>
      </w:r>
      <w:r w:rsidR="00432A89">
        <w:rPr>
          <w:rFonts w:cstheme="minorHAnsi"/>
        </w:rPr>
        <w:t>5</w:t>
      </w:r>
    </w:p>
    <w:p w14:paraId="57542E09" w14:textId="474A40C1" w:rsidR="00D66C78" w:rsidRPr="00F90A1A" w:rsidRDefault="00B95064" w:rsidP="00D66C78">
      <w:pPr>
        <w:pStyle w:val="NoSpacing"/>
        <w:rPr>
          <w:rFonts w:cstheme="minorHAnsi"/>
        </w:rPr>
      </w:pPr>
      <w:r w:rsidRPr="00F90A1A">
        <w:rPr>
          <w:rFonts w:cstheme="minorHAnsi"/>
        </w:rPr>
        <w:t>19</w:t>
      </w:r>
      <w:r w:rsidR="0093334E" w:rsidRPr="00F90A1A">
        <w:rPr>
          <w:rFonts w:cstheme="minorHAnsi"/>
        </w:rPr>
        <w:t>:</w:t>
      </w:r>
      <w:r w:rsidR="00A158C9" w:rsidRPr="00F90A1A">
        <w:rPr>
          <w:rFonts w:cstheme="minorHAnsi"/>
        </w:rPr>
        <w:t>0</w:t>
      </w:r>
      <w:r w:rsidR="0093334E" w:rsidRPr="00F90A1A">
        <w:rPr>
          <w:rFonts w:cstheme="minorHAnsi"/>
        </w:rPr>
        <w:t xml:space="preserve">0 </w:t>
      </w:r>
      <w:r w:rsidR="007B0270" w:rsidRPr="00F90A1A">
        <w:rPr>
          <w:rFonts w:cstheme="minorHAnsi"/>
        </w:rPr>
        <w:t>–</w:t>
      </w:r>
      <w:r w:rsidR="0093334E" w:rsidRPr="00F90A1A">
        <w:rPr>
          <w:rFonts w:cstheme="minorHAnsi"/>
        </w:rPr>
        <w:t xml:space="preserve"> </w:t>
      </w:r>
      <w:r w:rsidR="007B0270" w:rsidRPr="00F90A1A">
        <w:rPr>
          <w:rFonts w:cstheme="minorHAnsi"/>
        </w:rPr>
        <w:t>20:</w:t>
      </w:r>
      <w:r w:rsidRPr="00F90A1A">
        <w:rPr>
          <w:rFonts w:cstheme="minorHAnsi"/>
        </w:rPr>
        <w:t>00</w:t>
      </w:r>
      <w:r w:rsidR="00A158C9" w:rsidRPr="00F90A1A">
        <w:rPr>
          <w:rFonts w:cstheme="minorHAnsi"/>
        </w:rPr>
        <w:t xml:space="preserve"> CE</w:t>
      </w:r>
      <w:r w:rsidR="004E58BB">
        <w:rPr>
          <w:rFonts w:cstheme="minorHAnsi"/>
        </w:rPr>
        <w:t>S</w:t>
      </w:r>
      <w:r w:rsidR="00A158C9" w:rsidRPr="00F90A1A">
        <w:rPr>
          <w:rFonts w:cstheme="minorHAnsi"/>
        </w:rPr>
        <w:t>T</w:t>
      </w:r>
      <w:r w:rsidR="007B0270" w:rsidRPr="00F90A1A">
        <w:rPr>
          <w:rFonts w:cstheme="minorHAnsi"/>
        </w:rPr>
        <w:t xml:space="preserve"> (18:00 – 19:</w:t>
      </w:r>
      <w:r w:rsidRPr="00F90A1A">
        <w:rPr>
          <w:rFonts w:cstheme="minorHAnsi"/>
        </w:rPr>
        <w:t>00</w:t>
      </w:r>
      <w:r w:rsidR="007B0270" w:rsidRPr="00F90A1A">
        <w:rPr>
          <w:rFonts w:cstheme="minorHAnsi"/>
        </w:rPr>
        <w:t xml:space="preserve"> GMT)</w:t>
      </w:r>
    </w:p>
    <w:p w14:paraId="645A0184" w14:textId="6D1B8B80" w:rsidR="00423535" w:rsidRPr="00F90A1A" w:rsidRDefault="00423535" w:rsidP="00D66C78">
      <w:pPr>
        <w:pStyle w:val="NoSpacing"/>
        <w:rPr>
          <w:rFonts w:cstheme="minorHAnsi"/>
        </w:rPr>
      </w:pPr>
    </w:p>
    <w:p w14:paraId="7AA7C64A" w14:textId="77777777" w:rsidR="001158CA" w:rsidRDefault="001158CA" w:rsidP="00D66C78">
      <w:pPr>
        <w:pStyle w:val="NoSpacing"/>
        <w:rPr>
          <w:rFonts w:cstheme="minorHAnsi"/>
          <w:bCs/>
        </w:rPr>
      </w:pPr>
    </w:p>
    <w:p w14:paraId="617CC7BE" w14:textId="1014EB94" w:rsidR="00432A89" w:rsidRDefault="004230D0" w:rsidP="00D66C78">
      <w:pPr>
        <w:pStyle w:val="NoSpacing"/>
        <w:rPr>
          <w:rFonts w:cstheme="minorHAnsi"/>
          <w:b/>
        </w:rPr>
      </w:pPr>
      <w:r w:rsidRPr="004230D0">
        <w:rPr>
          <w:rFonts w:cstheme="minorHAnsi"/>
          <w:bCs/>
          <w:lang w:val="en-US"/>
        </w:rPr>
        <w:t xml:space="preserve">This webinar aims to provide a comprehensive understanding of follow-up care after radical cystectomy. Experts will discuss urine markers for survival prediction and timely oncological referrals, strategies for managing late post-surgical complications, and the development of dedicated clinics to support </w:t>
      </w:r>
      <w:proofErr w:type="spellStart"/>
      <w:r w:rsidRPr="004230D0">
        <w:rPr>
          <w:rFonts w:cstheme="minorHAnsi"/>
          <w:bCs/>
          <w:lang w:val="en-US"/>
        </w:rPr>
        <w:t>individualised</w:t>
      </w:r>
      <w:proofErr w:type="spellEnd"/>
      <w:r w:rsidRPr="004230D0">
        <w:rPr>
          <w:rFonts w:cstheme="minorHAnsi"/>
          <w:bCs/>
          <w:lang w:val="en-US"/>
        </w:rPr>
        <w:t xml:space="preserve"> patient needs. The session will also address sexual health, stoma care, dietary considerations, mental health, and psychological support.</w:t>
      </w:r>
    </w:p>
    <w:p w14:paraId="3378A80E" w14:textId="77777777" w:rsidR="001158CA" w:rsidRDefault="001158CA" w:rsidP="00D66C78">
      <w:pPr>
        <w:pStyle w:val="NoSpacing"/>
        <w:rPr>
          <w:rFonts w:cstheme="minorHAnsi"/>
          <w:b/>
        </w:rPr>
      </w:pPr>
    </w:p>
    <w:p w14:paraId="54C399EC" w14:textId="11BA4F16" w:rsidR="000B3089" w:rsidRPr="00F90A1A" w:rsidRDefault="000B3089" w:rsidP="00D66C78">
      <w:pPr>
        <w:pStyle w:val="NoSpacing"/>
        <w:rPr>
          <w:rFonts w:cstheme="minorHAnsi"/>
          <w:b/>
        </w:rPr>
      </w:pPr>
      <w:r w:rsidRPr="00F90A1A">
        <w:rPr>
          <w:rFonts w:cstheme="minorHAnsi"/>
          <w:b/>
        </w:rPr>
        <w:t>Learning objectives</w:t>
      </w:r>
    </w:p>
    <w:p w14:paraId="7640BB4F" w14:textId="0720A5D4" w:rsidR="00F55417" w:rsidRPr="00F90A1A" w:rsidRDefault="008D270A" w:rsidP="00F55417">
      <w:pPr>
        <w:widowControl w:val="0"/>
        <w:rPr>
          <w:rStyle w:val="Hyperlink"/>
          <w:rFonts w:asciiTheme="minorHAnsi" w:hAnsiTheme="minorHAnsi" w:cstheme="minorHAnsi"/>
          <w:u w:val="none"/>
        </w:rPr>
      </w:pPr>
      <w:r>
        <w:rPr>
          <w:rStyle w:val="Hyperlink"/>
          <w:rFonts w:asciiTheme="minorHAnsi" w:hAnsiTheme="minorHAnsi" w:cstheme="minorHAnsi"/>
          <w:u w:val="none" w:color="000000"/>
        </w:rPr>
        <w:t>In</w:t>
      </w:r>
      <w:r w:rsidR="00F55417" w:rsidRPr="00F90A1A">
        <w:rPr>
          <w:rStyle w:val="Hyperlink"/>
          <w:rFonts w:asciiTheme="minorHAnsi" w:hAnsiTheme="minorHAnsi" w:cstheme="minorHAnsi"/>
          <w:u w:val="none" w:color="000000"/>
        </w:rPr>
        <w:t xml:space="preserve"> this webinar, participants will:</w:t>
      </w:r>
    </w:p>
    <w:p w14:paraId="00A5EE15" w14:textId="1EF41135" w:rsidR="004230D0" w:rsidRPr="004230D0" w:rsidRDefault="004230D0" w:rsidP="004230D0">
      <w:pPr>
        <w:numPr>
          <w:ilvl w:val="0"/>
          <w:numId w:val="14"/>
        </w:numPr>
        <w:textAlignment w:val="baseline"/>
        <w:rPr>
          <w:lang w:val="en-GB"/>
        </w:rPr>
      </w:pPr>
      <w:r w:rsidRPr="004230D0">
        <w:rPr>
          <w:lang w:val="en-GB"/>
        </w:rPr>
        <w:t>Improve their knowledge and understanding of follow up care following radical cystectomy.</w:t>
      </w:r>
    </w:p>
    <w:p w14:paraId="78AB3E2B" w14:textId="77777777" w:rsidR="004230D0" w:rsidRPr="004230D0" w:rsidRDefault="004230D0" w:rsidP="004230D0">
      <w:pPr>
        <w:numPr>
          <w:ilvl w:val="0"/>
          <w:numId w:val="14"/>
        </w:numPr>
        <w:textAlignment w:val="baseline"/>
        <w:rPr>
          <w:lang w:val="en-GB"/>
        </w:rPr>
      </w:pPr>
      <w:r w:rsidRPr="004230D0">
        <w:rPr>
          <w:lang w:val="en-GB"/>
        </w:rPr>
        <w:t>Gain insights into how urine biomarkers can predict survival outcomes and support proactive referrals for oncological treatment.</w:t>
      </w:r>
    </w:p>
    <w:p w14:paraId="5C7CEDB5" w14:textId="77777777" w:rsidR="004230D0" w:rsidRPr="004230D0" w:rsidRDefault="004230D0" w:rsidP="004230D0">
      <w:pPr>
        <w:numPr>
          <w:ilvl w:val="0"/>
          <w:numId w:val="15"/>
        </w:numPr>
        <w:textAlignment w:val="baseline"/>
        <w:rPr>
          <w:lang w:val="en-GB"/>
        </w:rPr>
      </w:pPr>
      <w:r w:rsidRPr="004230D0">
        <w:rPr>
          <w:lang w:val="en-GB"/>
        </w:rPr>
        <w:t>Learn how to effectively monitor and manage patients after radical cystectomy, including recognising early signs of complications and coordinating multidisciplinary care.</w:t>
      </w:r>
    </w:p>
    <w:p w14:paraId="3FB82853" w14:textId="400BF9BE" w:rsidR="004230D0" w:rsidRPr="004230D0" w:rsidRDefault="004230D0" w:rsidP="004230D0">
      <w:pPr>
        <w:numPr>
          <w:ilvl w:val="0"/>
          <w:numId w:val="15"/>
        </w:numPr>
        <w:textAlignment w:val="baseline"/>
        <w:rPr>
          <w:lang w:val="en-GB"/>
        </w:rPr>
      </w:pPr>
      <w:r w:rsidRPr="004230D0">
        <w:rPr>
          <w:lang w:val="en-GB"/>
        </w:rPr>
        <w:t>Understand the impact of radical cystectomy on sexual health and learn strategies to provide holistic patient-centr</w:t>
      </w:r>
      <w:r>
        <w:rPr>
          <w:lang w:val="en-GB"/>
        </w:rPr>
        <w:t>e</w:t>
      </w:r>
      <w:r w:rsidRPr="004230D0">
        <w:rPr>
          <w:lang w:val="en-GB"/>
        </w:rPr>
        <w:t>d support.</w:t>
      </w:r>
    </w:p>
    <w:p w14:paraId="77E06432" w14:textId="77777777" w:rsidR="00F90A1A" w:rsidRPr="00F90A1A" w:rsidRDefault="00F90A1A" w:rsidP="00F90A1A">
      <w:pPr>
        <w:ind w:left="264"/>
        <w:textAlignment w:val="baseline"/>
        <w:rPr>
          <w:rFonts w:asciiTheme="minorHAnsi" w:hAnsiTheme="minorHAnsi" w:cstheme="minorHAnsi"/>
          <w:b/>
          <w:lang w:val="en-GB"/>
        </w:rPr>
      </w:pPr>
    </w:p>
    <w:p w14:paraId="0280D0E8" w14:textId="77777777" w:rsidR="00F55417" w:rsidRPr="00F90A1A" w:rsidRDefault="00F55417" w:rsidP="00F55417">
      <w:pPr>
        <w:widowControl w:val="0"/>
        <w:rPr>
          <w:rStyle w:val="Hyperlink"/>
          <w:rFonts w:asciiTheme="minorHAnsi" w:hAnsiTheme="minorHAnsi" w:cstheme="minorHAnsi"/>
          <w:bCs/>
          <w:u w:val="none"/>
          <w:lang w:val="en-GB"/>
        </w:rPr>
      </w:pPr>
    </w:p>
    <w:p w14:paraId="7D998694" w14:textId="67C81F64" w:rsidR="00F55417" w:rsidRPr="00F90A1A" w:rsidRDefault="00B95064" w:rsidP="005A05A0">
      <w:pPr>
        <w:pStyle w:val="NoSpacing"/>
        <w:ind w:left="720"/>
        <w:rPr>
          <w:rFonts w:cstheme="minorHAnsi"/>
          <w:bCs/>
        </w:rPr>
      </w:pPr>
      <w:r w:rsidRPr="00F90A1A">
        <w:rPr>
          <w:rFonts w:cstheme="minorHAnsi"/>
          <w:bCs/>
        </w:rPr>
        <w:t xml:space="preserve"> </w:t>
      </w:r>
    </w:p>
    <w:p w14:paraId="32818C48" w14:textId="43FDE07A" w:rsidR="00EF4748" w:rsidRPr="007627E4" w:rsidRDefault="00423535" w:rsidP="00423535">
      <w:pPr>
        <w:pStyle w:val="NoSpacing"/>
        <w:rPr>
          <w:rFonts w:cstheme="minorHAnsi"/>
          <w:b/>
          <w:lang w:val="nl-NL"/>
        </w:rPr>
      </w:pPr>
      <w:r w:rsidRPr="007627E4">
        <w:rPr>
          <w:rFonts w:cstheme="minorHAnsi"/>
          <w:b/>
          <w:lang w:val="nl-NL"/>
        </w:rPr>
        <w:t>Programme</w:t>
      </w:r>
    </w:p>
    <w:p w14:paraId="7966167B" w14:textId="113437F2" w:rsidR="00617F9A" w:rsidRDefault="00C56EDA" w:rsidP="00D66C78">
      <w:pPr>
        <w:pStyle w:val="NoSpacing"/>
        <w:rPr>
          <w:rFonts w:cstheme="minorHAnsi"/>
          <w:lang w:val="nl-NL"/>
        </w:rPr>
      </w:pPr>
      <w:r w:rsidRPr="00F90A1A">
        <w:rPr>
          <w:rFonts w:cstheme="minorHAnsi"/>
          <w:lang w:val="nl-NL"/>
        </w:rPr>
        <w:t>Moderator</w:t>
      </w:r>
      <w:r w:rsidR="002F7E20">
        <w:rPr>
          <w:rFonts w:cstheme="minorHAnsi"/>
          <w:lang w:val="nl-NL"/>
        </w:rPr>
        <w:t>s</w:t>
      </w:r>
      <w:r w:rsidRPr="00F90A1A">
        <w:rPr>
          <w:rFonts w:cstheme="minorHAnsi"/>
          <w:lang w:val="nl-NL"/>
        </w:rPr>
        <w:t>:</w:t>
      </w:r>
      <w:r w:rsidRPr="00F90A1A">
        <w:rPr>
          <w:rFonts w:cstheme="minorHAnsi"/>
          <w:lang w:val="nl-NL"/>
        </w:rPr>
        <w:tab/>
      </w:r>
      <w:r w:rsidR="002F7E20">
        <w:rPr>
          <w:rFonts w:cstheme="minorHAnsi"/>
          <w:lang w:val="nl-NL"/>
        </w:rPr>
        <w:t>B.T. Jensen, Aarhus (DK)</w:t>
      </w:r>
    </w:p>
    <w:p w14:paraId="15A525E9" w14:textId="031FE378" w:rsidR="00C56EDA" w:rsidRPr="00F90A1A" w:rsidRDefault="002F7E20" w:rsidP="00617F9A">
      <w:pPr>
        <w:pStyle w:val="NoSpacing"/>
        <w:ind w:left="720" w:firstLine="720"/>
        <w:rPr>
          <w:rFonts w:cstheme="minorHAnsi"/>
          <w:lang w:val="nl-NL"/>
        </w:rPr>
      </w:pPr>
      <w:r>
        <w:rPr>
          <w:rFonts w:cstheme="minorHAnsi"/>
          <w:lang w:val="nl-NL"/>
        </w:rPr>
        <w:t>K. Chatterton, London (GB)</w:t>
      </w:r>
    </w:p>
    <w:p w14:paraId="67C46D59" w14:textId="77777777" w:rsidR="005A05A0" w:rsidRPr="00F90A1A" w:rsidRDefault="005A05A0" w:rsidP="00D66C78">
      <w:pPr>
        <w:pStyle w:val="NoSpacing"/>
        <w:rPr>
          <w:rFonts w:cstheme="minorHAnsi"/>
          <w:lang w:val="nl-NL"/>
        </w:rPr>
      </w:pPr>
    </w:p>
    <w:p w14:paraId="5E192107" w14:textId="4867821A" w:rsidR="005A05A0" w:rsidRPr="005727B9" w:rsidRDefault="005A05A0" w:rsidP="005A05A0">
      <w:pPr>
        <w:pStyle w:val="NoSpacing"/>
        <w:rPr>
          <w:rFonts w:cstheme="minorHAnsi"/>
          <w:b/>
        </w:rPr>
      </w:pPr>
      <w:r w:rsidRPr="005727B9">
        <w:rPr>
          <w:rFonts w:cstheme="minorHAnsi"/>
          <w:b/>
        </w:rPr>
        <w:t>19:00 – 19:05</w:t>
      </w:r>
      <w:r w:rsidRPr="005727B9">
        <w:rPr>
          <w:rFonts w:cstheme="minorHAnsi"/>
          <w:b/>
        </w:rPr>
        <w:tab/>
        <w:t xml:space="preserve">Introduction </w:t>
      </w:r>
    </w:p>
    <w:p w14:paraId="73BEC634" w14:textId="4FC82161" w:rsidR="00B95064" w:rsidRPr="005727B9" w:rsidRDefault="00B95064" w:rsidP="00D66C78">
      <w:pPr>
        <w:pStyle w:val="NoSpacing"/>
        <w:rPr>
          <w:rFonts w:cstheme="minorHAnsi"/>
          <w:lang w:val="en-US"/>
        </w:rPr>
      </w:pPr>
    </w:p>
    <w:p w14:paraId="4390FE5B" w14:textId="77777777" w:rsidR="005727B9" w:rsidRDefault="00182124" w:rsidP="002F7E20">
      <w:pPr>
        <w:pStyle w:val="NoSpacing"/>
        <w:rPr>
          <w:b/>
        </w:rPr>
      </w:pPr>
      <w:r w:rsidRPr="005727B9">
        <w:rPr>
          <w:rFonts w:cstheme="minorHAnsi"/>
          <w:b/>
        </w:rPr>
        <w:t>19:0</w:t>
      </w:r>
      <w:r w:rsidR="005A05A0" w:rsidRPr="005727B9">
        <w:rPr>
          <w:rFonts w:cstheme="minorHAnsi"/>
          <w:b/>
        </w:rPr>
        <w:t>5</w:t>
      </w:r>
      <w:r w:rsidRPr="005727B9">
        <w:rPr>
          <w:rFonts w:cstheme="minorHAnsi"/>
          <w:b/>
        </w:rPr>
        <w:t xml:space="preserve"> – 19:</w:t>
      </w:r>
      <w:r w:rsidR="005A05A0" w:rsidRPr="005727B9">
        <w:rPr>
          <w:rFonts w:cstheme="minorHAnsi"/>
          <w:b/>
        </w:rPr>
        <w:t>20</w:t>
      </w:r>
      <w:r w:rsidRPr="005727B9">
        <w:rPr>
          <w:rFonts w:cstheme="minorHAnsi"/>
          <w:b/>
        </w:rPr>
        <w:tab/>
      </w:r>
      <w:r w:rsidR="005727B9" w:rsidRPr="005727B9">
        <w:rPr>
          <w:b/>
        </w:rPr>
        <w:t>Urine marker -prediction for survival and proactive referral t</w:t>
      </w:r>
      <w:r w:rsidR="005727B9">
        <w:rPr>
          <w:b/>
        </w:rPr>
        <w:t xml:space="preserve">o </w:t>
      </w:r>
    </w:p>
    <w:p w14:paraId="08131AC0" w14:textId="1240307E" w:rsidR="003B1AAA" w:rsidRPr="005727B9" w:rsidRDefault="005727B9" w:rsidP="005727B9">
      <w:pPr>
        <w:pStyle w:val="NoSpacing"/>
        <w:ind w:left="720" w:firstLine="720"/>
        <w:rPr>
          <w:rFonts w:cstheme="minorHAnsi"/>
          <w:b/>
        </w:rPr>
      </w:pPr>
      <w:r w:rsidRPr="005727B9">
        <w:rPr>
          <w:b/>
        </w:rPr>
        <w:t>oncological treatment</w:t>
      </w:r>
    </w:p>
    <w:p w14:paraId="2B943126" w14:textId="3FA5DCE4" w:rsidR="003B1AAA" w:rsidRDefault="00B22518" w:rsidP="003B1AAA">
      <w:pPr>
        <w:pStyle w:val="NoSpacing"/>
        <w:ind w:left="720" w:firstLine="720"/>
        <w:rPr>
          <w:lang w:val="en-US"/>
        </w:rPr>
      </w:pPr>
      <w:r w:rsidRPr="00B22518">
        <w:rPr>
          <w:lang w:val="en-US"/>
        </w:rPr>
        <w:t>N</w:t>
      </w:r>
      <w:r>
        <w:rPr>
          <w:lang w:val="en-US"/>
        </w:rPr>
        <w:t>.</w:t>
      </w:r>
      <w:r w:rsidRPr="00B22518">
        <w:rPr>
          <w:lang w:val="en-US"/>
        </w:rPr>
        <w:t xml:space="preserve"> Demuth Fryd, Aarhus (DK)</w:t>
      </w:r>
    </w:p>
    <w:p w14:paraId="30DB5323" w14:textId="77777777" w:rsidR="00B22518" w:rsidRPr="005727B9" w:rsidRDefault="00B22518" w:rsidP="003B1AAA">
      <w:pPr>
        <w:pStyle w:val="NoSpacing"/>
        <w:ind w:left="720" w:firstLine="720"/>
        <w:rPr>
          <w:rFonts w:cstheme="minorHAnsi"/>
          <w:lang w:val="en-US"/>
        </w:rPr>
      </w:pPr>
    </w:p>
    <w:p w14:paraId="188727AF" w14:textId="19BC9B3B" w:rsidR="005727B9" w:rsidRDefault="00892326" w:rsidP="00617F9A">
      <w:pPr>
        <w:rPr>
          <w:b/>
        </w:rPr>
      </w:pPr>
      <w:r w:rsidRPr="005727B9">
        <w:rPr>
          <w:rFonts w:asciiTheme="minorHAnsi" w:hAnsiTheme="minorHAnsi" w:cstheme="minorHAnsi"/>
          <w:b/>
        </w:rPr>
        <w:t>1</w:t>
      </w:r>
      <w:r w:rsidR="00A158C9" w:rsidRPr="005727B9">
        <w:rPr>
          <w:rFonts w:asciiTheme="minorHAnsi" w:hAnsiTheme="minorHAnsi" w:cstheme="minorHAnsi"/>
          <w:b/>
        </w:rPr>
        <w:t>9:</w:t>
      </w:r>
      <w:r w:rsidR="005A05A0" w:rsidRPr="005727B9">
        <w:rPr>
          <w:rFonts w:asciiTheme="minorHAnsi" w:hAnsiTheme="minorHAnsi" w:cstheme="minorHAnsi"/>
          <w:b/>
        </w:rPr>
        <w:t>20</w:t>
      </w:r>
      <w:r w:rsidRPr="005727B9">
        <w:rPr>
          <w:rFonts w:asciiTheme="minorHAnsi" w:hAnsiTheme="minorHAnsi" w:cstheme="minorHAnsi"/>
          <w:b/>
        </w:rPr>
        <w:t xml:space="preserve"> </w:t>
      </w:r>
      <w:r w:rsidR="006E0AF5" w:rsidRPr="005727B9">
        <w:rPr>
          <w:rFonts w:asciiTheme="minorHAnsi" w:hAnsiTheme="minorHAnsi" w:cstheme="minorHAnsi"/>
          <w:b/>
        </w:rPr>
        <w:t>–</w:t>
      </w:r>
      <w:r w:rsidRPr="005727B9">
        <w:rPr>
          <w:rFonts w:asciiTheme="minorHAnsi" w:hAnsiTheme="minorHAnsi" w:cstheme="minorHAnsi"/>
          <w:b/>
        </w:rPr>
        <w:t xml:space="preserve"> 1</w:t>
      </w:r>
      <w:r w:rsidR="00A158C9" w:rsidRPr="005727B9">
        <w:rPr>
          <w:rFonts w:asciiTheme="minorHAnsi" w:hAnsiTheme="minorHAnsi" w:cstheme="minorHAnsi"/>
          <w:b/>
        </w:rPr>
        <w:t>9:</w:t>
      </w:r>
      <w:r w:rsidR="005A05A0" w:rsidRPr="005727B9">
        <w:rPr>
          <w:rFonts w:asciiTheme="minorHAnsi" w:hAnsiTheme="minorHAnsi" w:cstheme="minorHAnsi"/>
          <w:b/>
        </w:rPr>
        <w:t>35</w:t>
      </w:r>
      <w:r w:rsidR="00A17291" w:rsidRPr="005727B9">
        <w:rPr>
          <w:rFonts w:asciiTheme="minorHAnsi" w:hAnsiTheme="minorHAnsi" w:cstheme="minorHAnsi"/>
          <w:b/>
        </w:rPr>
        <w:tab/>
      </w:r>
      <w:r w:rsidR="005727B9" w:rsidRPr="00DA6282">
        <w:rPr>
          <w:b/>
        </w:rPr>
        <w:t>Late events after RC</w:t>
      </w:r>
      <w:r w:rsidR="00B55C3B">
        <w:rPr>
          <w:b/>
        </w:rPr>
        <w:t xml:space="preserve"> </w:t>
      </w:r>
      <w:r w:rsidR="005727B9" w:rsidRPr="00DA6282">
        <w:rPr>
          <w:b/>
        </w:rPr>
        <w:t>-</w:t>
      </w:r>
      <w:r w:rsidR="00B55C3B">
        <w:rPr>
          <w:b/>
        </w:rPr>
        <w:t xml:space="preserve"> </w:t>
      </w:r>
      <w:r w:rsidR="005727B9" w:rsidRPr="00DA6282">
        <w:rPr>
          <w:b/>
        </w:rPr>
        <w:t xml:space="preserve">a new clinic to support and manage late events </w:t>
      </w:r>
    </w:p>
    <w:p w14:paraId="1AFDFA59" w14:textId="636E462D" w:rsidR="00617F9A" w:rsidRPr="005727B9" w:rsidRDefault="005727B9" w:rsidP="005727B9">
      <w:pPr>
        <w:ind w:left="720" w:firstLine="720"/>
        <w:rPr>
          <w:rFonts w:asciiTheme="minorHAnsi" w:hAnsiTheme="minorHAnsi" w:cstheme="minorHAnsi"/>
        </w:rPr>
      </w:pPr>
      <w:r w:rsidRPr="00DA6282">
        <w:rPr>
          <w:b/>
        </w:rPr>
        <w:t>(individual issues)</w:t>
      </w:r>
    </w:p>
    <w:p w14:paraId="22FA4F2D" w14:textId="248F0638" w:rsidR="004323D8" w:rsidRPr="005727B9" w:rsidRDefault="007849ED" w:rsidP="007849ED">
      <w:pPr>
        <w:pStyle w:val="NoSpacing"/>
        <w:tabs>
          <w:tab w:val="left" w:pos="1485"/>
        </w:tabs>
        <w:rPr>
          <w:rFonts w:cstheme="minorHAnsi"/>
          <w:lang w:val="en-US"/>
        </w:rPr>
      </w:pPr>
      <w:r w:rsidRPr="005727B9">
        <w:rPr>
          <w:rFonts w:cstheme="minorHAnsi"/>
          <w:lang w:val="en-US"/>
        </w:rPr>
        <w:tab/>
      </w:r>
      <w:r w:rsidR="001C4A78">
        <w:rPr>
          <w:rFonts w:cstheme="minorHAnsi"/>
          <w:lang w:val="en-US"/>
        </w:rPr>
        <w:t>T. Juul, Aarhus (DK)</w:t>
      </w:r>
    </w:p>
    <w:p w14:paraId="14018EE3" w14:textId="77777777" w:rsidR="007849ED" w:rsidRPr="005727B9" w:rsidRDefault="007849ED" w:rsidP="00B7257C">
      <w:pPr>
        <w:pStyle w:val="NoSpacing"/>
        <w:rPr>
          <w:rFonts w:cstheme="minorHAnsi"/>
          <w:b/>
          <w:bCs/>
        </w:rPr>
      </w:pPr>
    </w:p>
    <w:p w14:paraId="18B51868" w14:textId="77777777" w:rsidR="005727B9" w:rsidRDefault="0093334E" w:rsidP="005727B9">
      <w:pPr>
        <w:rPr>
          <w:b/>
          <w:bCs/>
        </w:rPr>
      </w:pPr>
      <w:r w:rsidRPr="005727B9">
        <w:rPr>
          <w:rFonts w:asciiTheme="minorHAnsi" w:hAnsiTheme="minorHAnsi" w:cstheme="minorHAnsi"/>
          <w:b/>
          <w:bCs/>
        </w:rPr>
        <w:t>1</w:t>
      </w:r>
      <w:r w:rsidR="00A158C9" w:rsidRPr="005727B9">
        <w:rPr>
          <w:rFonts w:asciiTheme="minorHAnsi" w:hAnsiTheme="minorHAnsi" w:cstheme="minorHAnsi"/>
          <w:b/>
          <w:bCs/>
        </w:rPr>
        <w:t>9:</w:t>
      </w:r>
      <w:r w:rsidR="005A05A0" w:rsidRPr="005727B9">
        <w:rPr>
          <w:rFonts w:asciiTheme="minorHAnsi" w:hAnsiTheme="minorHAnsi" w:cstheme="minorHAnsi"/>
          <w:b/>
          <w:bCs/>
        </w:rPr>
        <w:t>35</w:t>
      </w:r>
      <w:r w:rsidRPr="005727B9">
        <w:rPr>
          <w:rFonts w:asciiTheme="minorHAnsi" w:hAnsiTheme="minorHAnsi" w:cstheme="minorHAnsi"/>
          <w:b/>
          <w:bCs/>
        </w:rPr>
        <w:t xml:space="preserve"> </w:t>
      </w:r>
      <w:r w:rsidR="006E0AF5" w:rsidRPr="005727B9">
        <w:rPr>
          <w:rFonts w:asciiTheme="minorHAnsi" w:hAnsiTheme="minorHAnsi" w:cstheme="minorHAnsi"/>
          <w:b/>
          <w:bCs/>
        </w:rPr>
        <w:t xml:space="preserve">– </w:t>
      </w:r>
      <w:r w:rsidRPr="005727B9">
        <w:rPr>
          <w:rFonts w:asciiTheme="minorHAnsi" w:hAnsiTheme="minorHAnsi" w:cstheme="minorHAnsi"/>
          <w:b/>
          <w:bCs/>
        </w:rPr>
        <w:t>19:</w:t>
      </w:r>
      <w:r w:rsidR="005A05A0" w:rsidRPr="005727B9">
        <w:rPr>
          <w:rFonts w:asciiTheme="minorHAnsi" w:hAnsiTheme="minorHAnsi" w:cstheme="minorHAnsi"/>
          <w:b/>
          <w:bCs/>
        </w:rPr>
        <w:t>50</w:t>
      </w:r>
      <w:r w:rsidR="00A17291" w:rsidRPr="005727B9">
        <w:rPr>
          <w:rFonts w:asciiTheme="minorHAnsi" w:hAnsiTheme="minorHAnsi" w:cstheme="minorHAnsi"/>
          <w:b/>
          <w:bCs/>
        </w:rPr>
        <w:tab/>
      </w:r>
      <w:r w:rsidR="005727B9" w:rsidRPr="005F0A8B">
        <w:rPr>
          <w:b/>
        </w:rPr>
        <w:t>Sexual health</w:t>
      </w:r>
      <w:r w:rsidR="005727B9">
        <w:rPr>
          <w:b/>
        </w:rPr>
        <w:t>:</w:t>
      </w:r>
      <w:r w:rsidR="005727B9">
        <w:t xml:space="preserve"> </w:t>
      </w:r>
      <w:r w:rsidR="005727B9" w:rsidRPr="005727B9">
        <w:rPr>
          <w:b/>
          <w:bCs/>
        </w:rPr>
        <w:t xml:space="preserve">Quality of life, stoma issues, dietician issues, mental health </w:t>
      </w:r>
    </w:p>
    <w:p w14:paraId="5830F06E" w14:textId="3D203C46" w:rsidR="005727B9" w:rsidRPr="005727B9" w:rsidRDefault="005727B9" w:rsidP="005727B9">
      <w:pPr>
        <w:ind w:left="720" w:firstLine="720"/>
        <w:rPr>
          <w:b/>
          <w:bCs/>
        </w:rPr>
      </w:pPr>
      <w:r w:rsidRPr="005727B9">
        <w:rPr>
          <w:b/>
          <w:bCs/>
        </w:rPr>
        <w:t>and psychological support</w:t>
      </w:r>
    </w:p>
    <w:p w14:paraId="71567B22" w14:textId="294B4D69" w:rsidR="00C03DDC" w:rsidRPr="005727B9" w:rsidRDefault="001C4A78" w:rsidP="00B7257C">
      <w:pPr>
        <w:pStyle w:val="NoSpacing"/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R. Martin, London (GB)</w:t>
      </w:r>
    </w:p>
    <w:p w14:paraId="7E129177" w14:textId="77777777" w:rsidR="00B7257C" w:rsidRPr="005727B9" w:rsidRDefault="00B7257C" w:rsidP="00B7257C">
      <w:pPr>
        <w:pStyle w:val="NoSpacing"/>
        <w:ind w:left="720" w:firstLine="720"/>
        <w:rPr>
          <w:rFonts w:cstheme="minorHAnsi"/>
          <w:b/>
          <w:bCs/>
          <w:lang w:val="en-US"/>
        </w:rPr>
      </w:pPr>
    </w:p>
    <w:p w14:paraId="3FF27EF7" w14:textId="00326A16" w:rsidR="00D66C78" w:rsidRPr="005727B9" w:rsidRDefault="001D18FC" w:rsidP="0093334E">
      <w:pPr>
        <w:pStyle w:val="NoSpacing"/>
        <w:rPr>
          <w:rFonts w:cstheme="minorHAnsi"/>
          <w:b/>
          <w:bCs/>
        </w:rPr>
      </w:pPr>
      <w:r w:rsidRPr="005727B9">
        <w:rPr>
          <w:rFonts w:cstheme="minorHAnsi"/>
          <w:b/>
          <w:bCs/>
          <w:lang w:val="en-US"/>
        </w:rPr>
        <w:t>19</w:t>
      </w:r>
      <w:r w:rsidR="00A158C9" w:rsidRPr="005727B9">
        <w:rPr>
          <w:rFonts w:cstheme="minorHAnsi"/>
          <w:b/>
          <w:bCs/>
          <w:lang w:val="en-US"/>
        </w:rPr>
        <w:t>:</w:t>
      </w:r>
      <w:r w:rsidR="005A05A0" w:rsidRPr="005727B9">
        <w:rPr>
          <w:rFonts w:cstheme="minorHAnsi"/>
          <w:b/>
          <w:bCs/>
          <w:lang w:val="en-US"/>
        </w:rPr>
        <w:t>50</w:t>
      </w:r>
      <w:r w:rsidR="0093334E" w:rsidRPr="005727B9">
        <w:rPr>
          <w:rFonts w:cstheme="minorHAnsi"/>
          <w:b/>
          <w:bCs/>
          <w:lang w:val="en-US"/>
        </w:rPr>
        <w:t xml:space="preserve"> – </w:t>
      </w:r>
      <w:r w:rsidR="00A158C9" w:rsidRPr="005727B9">
        <w:rPr>
          <w:rFonts w:cstheme="minorHAnsi"/>
          <w:b/>
          <w:bCs/>
          <w:lang w:val="en-US"/>
        </w:rPr>
        <w:t>20:</w:t>
      </w:r>
      <w:r w:rsidRPr="005727B9">
        <w:rPr>
          <w:rFonts w:cstheme="minorHAnsi"/>
          <w:b/>
          <w:bCs/>
          <w:lang w:val="en-US"/>
        </w:rPr>
        <w:t>00</w:t>
      </w:r>
      <w:r w:rsidR="0093334E" w:rsidRPr="005727B9">
        <w:rPr>
          <w:rFonts w:cstheme="minorHAnsi"/>
          <w:b/>
          <w:bCs/>
          <w:lang w:val="en-US"/>
        </w:rPr>
        <w:tab/>
      </w:r>
      <w:r w:rsidR="00B7257C" w:rsidRPr="005727B9">
        <w:rPr>
          <w:rFonts w:cstheme="minorHAnsi"/>
          <w:b/>
          <w:bCs/>
        </w:rPr>
        <w:t>Discussion</w:t>
      </w:r>
      <w:r w:rsidR="00B95064" w:rsidRPr="005727B9">
        <w:rPr>
          <w:rFonts w:cstheme="minorHAnsi"/>
          <w:b/>
          <w:bCs/>
        </w:rPr>
        <w:t xml:space="preserve"> and conclusion</w:t>
      </w:r>
    </w:p>
    <w:p w14:paraId="5BB0721F" w14:textId="77777777" w:rsidR="00617F9A" w:rsidRPr="005727B9" w:rsidRDefault="00B95064" w:rsidP="00617F9A">
      <w:pPr>
        <w:pStyle w:val="NoSpacing"/>
        <w:rPr>
          <w:rFonts w:cstheme="minorHAnsi"/>
          <w:lang w:val="nl-NL"/>
        </w:rPr>
      </w:pPr>
      <w:r w:rsidRPr="005727B9">
        <w:rPr>
          <w:rFonts w:cstheme="minorHAnsi"/>
          <w:b/>
          <w:bCs/>
          <w:color w:val="FF0000"/>
        </w:rPr>
        <w:tab/>
      </w:r>
      <w:r w:rsidRPr="005727B9">
        <w:rPr>
          <w:rFonts w:cstheme="minorHAnsi"/>
          <w:b/>
          <w:bCs/>
          <w:color w:val="FF0000"/>
        </w:rPr>
        <w:tab/>
      </w:r>
      <w:r w:rsidR="00617F9A" w:rsidRPr="005727B9">
        <w:rPr>
          <w:rFonts w:cstheme="minorHAnsi"/>
          <w:lang w:val="nl-NL"/>
        </w:rPr>
        <w:t>B.T. Jensen, Aarhus (DK)</w:t>
      </w:r>
    </w:p>
    <w:p w14:paraId="1B170919" w14:textId="77777777" w:rsidR="00617F9A" w:rsidRDefault="00617F9A" w:rsidP="00617F9A">
      <w:pPr>
        <w:pStyle w:val="NoSpacing"/>
        <w:ind w:left="720" w:firstLine="720"/>
        <w:rPr>
          <w:rFonts w:cstheme="minorHAnsi"/>
          <w:lang w:val="nl-NL"/>
        </w:rPr>
      </w:pPr>
      <w:r w:rsidRPr="005727B9">
        <w:rPr>
          <w:rFonts w:cstheme="minorHAnsi"/>
          <w:lang w:val="nl-NL"/>
        </w:rPr>
        <w:t>K. Chatterton, London (GB)</w:t>
      </w:r>
    </w:p>
    <w:p w14:paraId="1EAE11FA" w14:textId="77777777" w:rsidR="00963C55" w:rsidRDefault="00963C55" w:rsidP="00617F9A">
      <w:pPr>
        <w:pStyle w:val="NoSpacing"/>
        <w:ind w:left="720" w:firstLine="720"/>
        <w:rPr>
          <w:rFonts w:cstheme="minorHAnsi"/>
          <w:lang w:val="nl-NL"/>
        </w:rPr>
      </w:pPr>
    </w:p>
    <w:p w14:paraId="38D3D89E" w14:textId="77777777" w:rsidR="00963C55" w:rsidRPr="005727B9" w:rsidRDefault="00963C55" w:rsidP="00617F9A">
      <w:pPr>
        <w:pStyle w:val="NoSpacing"/>
        <w:ind w:left="720" w:firstLine="720"/>
        <w:rPr>
          <w:rFonts w:cstheme="minorHAnsi"/>
          <w:lang w:val="nl-NL"/>
        </w:rPr>
      </w:pPr>
    </w:p>
    <w:p w14:paraId="79B9E819" w14:textId="4BCAB642" w:rsidR="00B95064" w:rsidRPr="00F90A1A" w:rsidRDefault="00963C55" w:rsidP="0093334E">
      <w:pPr>
        <w:pStyle w:val="NoSpacing"/>
        <w:rPr>
          <w:rFonts w:cstheme="minorHAnsi"/>
          <w:color w:val="FF0000"/>
          <w:lang w:val="nl-NL"/>
        </w:rPr>
      </w:pPr>
      <w:r>
        <w:rPr>
          <w:rFonts w:cstheme="minorHAnsi"/>
          <w:noProof/>
        </w:rPr>
        <w:drawing>
          <wp:inline distT="0" distB="0" distL="0" distR="0" wp14:anchorId="3ABEE123" wp14:editId="47CFC96A">
            <wp:extent cx="1301496" cy="408432"/>
            <wp:effectExtent l="0" t="0" r="0" b="0"/>
            <wp:docPr id="878974384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74384" name="Picture 1" descr="A black and blu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496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064" w:rsidRPr="00F90A1A" w:rsidSect="00963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3E68" w14:textId="77777777" w:rsidR="00AC65C3" w:rsidRDefault="00AC65C3" w:rsidP="00C56EDA">
      <w:r>
        <w:separator/>
      </w:r>
    </w:p>
  </w:endnote>
  <w:endnote w:type="continuationSeparator" w:id="0">
    <w:p w14:paraId="62F4E4AD" w14:textId="77777777" w:rsidR="00AC65C3" w:rsidRDefault="00AC65C3" w:rsidP="00C5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E0FD" w14:textId="77777777" w:rsidR="006F1347" w:rsidRDefault="006F1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D63D" w14:textId="77777777" w:rsidR="006F1347" w:rsidRDefault="006F13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F8C2" w14:textId="77777777" w:rsidR="006F1347" w:rsidRDefault="006F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55C06" w14:textId="77777777" w:rsidR="00AC65C3" w:rsidRDefault="00AC65C3" w:rsidP="00C56EDA">
      <w:r>
        <w:separator/>
      </w:r>
    </w:p>
  </w:footnote>
  <w:footnote w:type="continuationSeparator" w:id="0">
    <w:p w14:paraId="7A49387A" w14:textId="77777777" w:rsidR="00AC65C3" w:rsidRDefault="00AC65C3" w:rsidP="00C5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79A9" w14:textId="77777777" w:rsidR="006F1347" w:rsidRDefault="006F1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F8A9" w14:textId="7117C38E" w:rsidR="00C56EDA" w:rsidRDefault="006F1347">
    <w:pPr>
      <w:pStyle w:val="Header"/>
    </w:pPr>
    <w:r>
      <w:rPr>
        <w:noProof/>
      </w:rPr>
      <w:drawing>
        <wp:inline distT="0" distB="0" distL="0" distR="0" wp14:anchorId="37B61499" wp14:editId="0E809DA2">
          <wp:extent cx="5731510" cy="408305"/>
          <wp:effectExtent l="0" t="0" r="2540" b="0"/>
          <wp:docPr id="1802192679" name="Picture 1802192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8445" w14:textId="77777777" w:rsidR="006F1347" w:rsidRDefault="006F1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785"/>
    <w:multiLevelType w:val="hybridMultilevel"/>
    <w:tmpl w:val="31864FD6"/>
    <w:styleLink w:val="ImportedStyle5"/>
    <w:lvl w:ilvl="0" w:tplc="1FD478C2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A840DC">
      <w:start w:val="1"/>
      <w:numFmt w:val="bullet"/>
      <w:lvlText w:val="-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8A7D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7A3BF8">
      <w:start w:val="1"/>
      <w:numFmt w:val="bullet"/>
      <w:lvlText w:val="•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47254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02AB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7E6308">
      <w:start w:val="1"/>
      <w:numFmt w:val="bullet"/>
      <w:lvlText w:val="•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1AC390">
      <w:start w:val="1"/>
      <w:numFmt w:val="bullet"/>
      <w:lvlText w:val="o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0876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6A44AF"/>
    <w:multiLevelType w:val="hybridMultilevel"/>
    <w:tmpl w:val="4AEE0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4AE"/>
    <w:multiLevelType w:val="hybridMultilevel"/>
    <w:tmpl w:val="51FC9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45F6"/>
    <w:multiLevelType w:val="hybridMultilevel"/>
    <w:tmpl w:val="6F9C360A"/>
    <w:lvl w:ilvl="0" w:tplc="C3BEC5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298D"/>
    <w:multiLevelType w:val="hybridMultilevel"/>
    <w:tmpl w:val="A49EC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8D"/>
    <w:multiLevelType w:val="multilevel"/>
    <w:tmpl w:val="3CD8B9C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A01F34"/>
    <w:multiLevelType w:val="hybridMultilevel"/>
    <w:tmpl w:val="B736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2A4A"/>
    <w:multiLevelType w:val="hybridMultilevel"/>
    <w:tmpl w:val="1926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01497"/>
    <w:multiLevelType w:val="hybridMultilevel"/>
    <w:tmpl w:val="296454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6746C"/>
    <w:multiLevelType w:val="hybridMultilevel"/>
    <w:tmpl w:val="31864FD6"/>
    <w:numStyleLink w:val="ImportedStyle5"/>
  </w:abstractNum>
  <w:abstractNum w:abstractNumId="10" w15:restartNumberingAfterBreak="0">
    <w:nsid w:val="61DA2419"/>
    <w:multiLevelType w:val="hybridMultilevel"/>
    <w:tmpl w:val="3364CF1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286713"/>
    <w:multiLevelType w:val="multilevel"/>
    <w:tmpl w:val="294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30EA5"/>
    <w:multiLevelType w:val="hybridMultilevel"/>
    <w:tmpl w:val="1AE4D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74B"/>
    <w:multiLevelType w:val="hybridMultilevel"/>
    <w:tmpl w:val="C80AC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928BE"/>
    <w:multiLevelType w:val="multilevel"/>
    <w:tmpl w:val="192CF8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8F241E"/>
    <w:multiLevelType w:val="hybridMultilevel"/>
    <w:tmpl w:val="9AF41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71828">
    <w:abstractNumId w:val="1"/>
  </w:num>
  <w:num w:numId="2" w16cid:durableId="1282422030">
    <w:abstractNumId w:val="7"/>
  </w:num>
  <w:num w:numId="3" w16cid:durableId="1278217647">
    <w:abstractNumId w:val="3"/>
  </w:num>
  <w:num w:numId="4" w16cid:durableId="260457003">
    <w:abstractNumId w:val="13"/>
  </w:num>
  <w:num w:numId="5" w16cid:durableId="56129254">
    <w:abstractNumId w:val="12"/>
  </w:num>
  <w:num w:numId="6" w16cid:durableId="1281260515">
    <w:abstractNumId w:val="15"/>
  </w:num>
  <w:num w:numId="7" w16cid:durableId="925459516">
    <w:abstractNumId w:val="5"/>
  </w:num>
  <w:num w:numId="8" w16cid:durableId="857230617">
    <w:abstractNumId w:val="14"/>
  </w:num>
  <w:num w:numId="9" w16cid:durableId="799690013">
    <w:abstractNumId w:val="8"/>
  </w:num>
  <w:num w:numId="10" w16cid:durableId="719748930">
    <w:abstractNumId w:val="0"/>
  </w:num>
  <w:num w:numId="11" w16cid:durableId="811098683">
    <w:abstractNumId w:val="9"/>
  </w:num>
  <w:num w:numId="12" w16cid:durableId="1525094071">
    <w:abstractNumId w:val="2"/>
  </w:num>
  <w:num w:numId="13" w16cid:durableId="1558860083">
    <w:abstractNumId w:val="10"/>
  </w:num>
  <w:num w:numId="14" w16cid:durableId="1527981765">
    <w:abstractNumId w:val="4"/>
  </w:num>
  <w:num w:numId="15" w16cid:durableId="199517475">
    <w:abstractNumId w:val="6"/>
  </w:num>
  <w:num w:numId="16" w16cid:durableId="1221012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78"/>
    <w:rsid w:val="00001E7A"/>
    <w:rsid w:val="00006D6A"/>
    <w:rsid w:val="000475D8"/>
    <w:rsid w:val="0006215C"/>
    <w:rsid w:val="00087A19"/>
    <w:rsid w:val="000A218D"/>
    <w:rsid w:val="000B3089"/>
    <w:rsid w:val="000D6C48"/>
    <w:rsid w:val="000D7CCC"/>
    <w:rsid w:val="001158CA"/>
    <w:rsid w:val="00135676"/>
    <w:rsid w:val="00182124"/>
    <w:rsid w:val="0019215A"/>
    <w:rsid w:val="001932D2"/>
    <w:rsid w:val="001C4A78"/>
    <w:rsid w:val="001D01A6"/>
    <w:rsid w:val="001D18FC"/>
    <w:rsid w:val="001F7757"/>
    <w:rsid w:val="00217A6B"/>
    <w:rsid w:val="00220BB7"/>
    <w:rsid w:val="002F7E20"/>
    <w:rsid w:val="003348C8"/>
    <w:rsid w:val="00356330"/>
    <w:rsid w:val="003B1AAA"/>
    <w:rsid w:val="004230D0"/>
    <w:rsid w:val="00423535"/>
    <w:rsid w:val="004323D8"/>
    <w:rsid w:val="00432A89"/>
    <w:rsid w:val="004A1D99"/>
    <w:rsid w:val="004A7017"/>
    <w:rsid w:val="004C0638"/>
    <w:rsid w:val="004E2B52"/>
    <w:rsid w:val="004E58BB"/>
    <w:rsid w:val="00516811"/>
    <w:rsid w:val="005727B9"/>
    <w:rsid w:val="00574B2E"/>
    <w:rsid w:val="00596C88"/>
    <w:rsid w:val="005A05A0"/>
    <w:rsid w:val="005C4E7D"/>
    <w:rsid w:val="005E332B"/>
    <w:rsid w:val="005F3237"/>
    <w:rsid w:val="00617F9A"/>
    <w:rsid w:val="00646AEA"/>
    <w:rsid w:val="00664A35"/>
    <w:rsid w:val="0067069E"/>
    <w:rsid w:val="006A5E2F"/>
    <w:rsid w:val="006E0AF5"/>
    <w:rsid w:val="006F1347"/>
    <w:rsid w:val="00702324"/>
    <w:rsid w:val="007046FE"/>
    <w:rsid w:val="007114EE"/>
    <w:rsid w:val="007627E4"/>
    <w:rsid w:val="007849ED"/>
    <w:rsid w:val="007B0270"/>
    <w:rsid w:val="007E7146"/>
    <w:rsid w:val="0082066E"/>
    <w:rsid w:val="008439BB"/>
    <w:rsid w:val="008440CF"/>
    <w:rsid w:val="00892326"/>
    <w:rsid w:val="008A294A"/>
    <w:rsid w:val="008B195C"/>
    <w:rsid w:val="008D270A"/>
    <w:rsid w:val="008F6DA5"/>
    <w:rsid w:val="009200D0"/>
    <w:rsid w:val="0093334E"/>
    <w:rsid w:val="00937419"/>
    <w:rsid w:val="00944E00"/>
    <w:rsid w:val="00963C55"/>
    <w:rsid w:val="00991735"/>
    <w:rsid w:val="009F38B1"/>
    <w:rsid w:val="00A158C9"/>
    <w:rsid w:val="00A17291"/>
    <w:rsid w:val="00A2749C"/>
    <w:rsid w:val="00AC65C3"/>
    <w:rsid w:val="00AE125F"/>
    <w:rsid w:val="00AF7EE0"/>
    <w:rsid w:val="00B22518"/>
    <w:rsid w:val="00B25437"/>
    <w:rsid w:val="00B47119"/>
    <w:rsid w:val="00B5324D"/>
    <w:rsid w:val="00B55C3B"/>
    <w:rsid w:val="00B64498"/>
    <w:rsid w:val="00B64EB1"/>
    <w:rsid w:val="00B7257C"/>
    <w:rsid w:val="00B95064"/>
    <w:rsid w:val="00BF427E"/>
    <w:rsid w:val="00C03DDC"/>
    <w:rsid w:val="00C40747"/>
    <w:rsid w:val="00C56EDA"/>
    <w:rsid w:val="00CB3A53"/>
    <w:rsid w:val="00CC10A8"/>
    <w:rsid w:val="00CE4E18"/>
    <w:rsid w:val="00D22333"/>
    <w:rsid w:val="00D23C5A"/>
    <w:rsid w:val="00D419D9"/>
    <w:rsid w:val="00D4283F"/>
    <w:rsid w:val="00D66C78"/>
    <w:rsid w:val="00DB1F89"/>
    <w:rsid w:val="00DB3372"/>
    <w:rsid w:val="00DD0A71"/>
    <w:rsid w:val="00DE1329"/>
    <w:rsid w:val="00E27302"/>
    <w:rsid w:val="00E55937"/>
    <w:rsid w:val="00EB7B2B"/>
    <w:rsid w:val="00ED2663"/>
    <w:rsid w:val="00ED2C54"/>
    <w:rsid w:val="00EF13B3"/>
    <w:rsid w:val="00EF13DA"/>
    <w:rsid w:val="00EF4748"/>
    <w:rsid w:val="00F55417"/>
    <w:rsid w:val="00F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D97BB"/>
  <w15:docId w15:val="{2B9AEDF3-1AD8-47FE-99CC-146A73A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35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EDA"/>
  </w:style>
  <w:style w:type="paragraph" w:styleId="Footer">
    <w:name w:val="footer"/>
    <w:basedOn w:val="Normal"/>
    <w:link w:val="FooterChar"/>
    <w:uiPriority w:val="99"/>
    <w:unhideWhenUsed/>
    <w:rsid w:val="00C56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EDA"/>
  </w:style>
  <w:style w:type="paragraph" w:styleId="ListParagraph">
    <w:name w:val="List Paragraph"/>
    <w:basedOn w:val="Normal"/>
    <w:uiPriority w:val="34"/>
    <w:qFormat/>
    <w:rsid w:val="00423535"/>
    <w:pPr>
      <w:ind w:left="720"/>
    </w:pPr>
  </w:style>
  <w:style w:type="character" w:styleId="Hyperlink">
    <w:name w:val="Hyperlink"/>
    <w:rsid w:val="00B7257C"/>
    <w:rPr>
      <w:u w:val="single"/>
    </w:rPr>
  </w:style>
  <w:style w:type="table" w:styleId="TableGrid">
    <w:name w:val="Table Grid"/>
    <w:basedOn w:val="TableNormal"/>
    <w:uiPriority w:val="39"/>
    <w:rsid w:val="007849ED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5">
    <w:name w:val="Imported Style 5"/>
    <w:rsid w:val="002F7E20"/>
    <w:pPr>
      <w:numPr>
        <w:numId w:val="1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F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Trentt BV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Jacobijn Sedelaar-Maaskant</dc:creator>
  <cp:lastModifiedBy>Hanneke Lurvink</cp:lastModifiedBy>
  <cp:revision>5</cp:revision>
  <cp:lastPrinted>2023-09-20T10:24:00Z</cp:lastPrinted>
  <dcterms:created xsi:type="dcterms:W3CDTF">2025-04-09T09:01:00Z</dcterms:created>
  <dcterms:modified xsi:type="dcterms:W3CDTF">2025-04-16T11:07:00Z</dcterms:modified>
</cp:coreProperties>
</file>